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1F" w:rsidRDefault="00CA701F" w:rsidP="00CA701F">
      <w:pPr>
        <w:pStyle w:val="a3"/>
        <w:spacing w:line="360" w:lineRule="atLeast"/>
        <w:ind w:right="-57"/>
        <w:jc w:val="center"/>
        <w:rPr>
          <w:rFonts w:ascii="Open Sans" w:hAnsi="Open Sans" w:cs="Segoe UI"/>
          <w:b/>
          <w:bCs/>
          <w:color w:val="383838"/>
          <w:sz w:val="32"/>
          <w:szCs w:val="32"/>
        </w:rPr>
      </w:pPr>
      <w:r w:rsidRPr="00CA701F">
        <w:rPr>
          <w:rFonts w:ascii="Open Sans" w:hAnsi="Open Sans" w:cs="Segoe UI"/>
          <w:b/>
          <w:bCs/>
          <w:color w:val="383838"/>
          <w:sz w:val="32"/>
          <w:szCs w:val="32"/>
        </w:rPr>
        <w:t>Виды уроков профессионального образования</w:t>
      </w:r>
    </w:p>
    <w:p w:rsidR="00CA701F" w:rsidRPr="00CA701F" w:rsidRDefault="00CA701F" w:rsidP="00CA701F">
      <w:pPr>
        <w:pStyle w:val="a3"/>
        <w:spacing w:line="360" w:lineRule="atLeast"/>
        <w:ind w:right="-57"/>
        <w:jc w:val="center"/>
        <w:rPr>
          <w:rFonts w:ascii="Open Sans" w:hAnsi="Open Sans" w:cs="Segoe UI"/>
          <w:b/>
          <w:bCs/>
          <w:color w:val="383838"/>
          <w:sz w:val="32"/>
          <w:szCs w:val="32"/>
        </w:rPr>
      </w:pPr>
    </w:p>
    <w:p w:rsidR="00FD765E" w:rsidRPr="00CA701F" w:rsidRDefault="00FD765E" w:rsidP="00CA701F">
      <w:pPr>
        <w:pStyle w:val="a3"/>
        <w:spacing w:after="0" w:line="360" w:lineRule="auto"/>
        <w:jc w:val="center"/>
        <w:rPr>
          <w:color w:val="383838"/>
          <w:sz w:val="28"/>
          <w:szCs w:val="28"/>
        </w:rPr>
      </w:pPr>
      <w:r w:rsidRPr="00CA701F">
        <w:rPr>
          <w:b/>
          <w:bCs/>
          <w:color w:val="383838"/>
          <w:sz w:val="28"/>
          <w:szCs w:val="28"/>
        </w:rPr>
        <w:t>Традиционный урок обладает рядом недостатков:</w:t>
      </w:r>
    </w:p>
    <w:p w:rsidR="00CA701F" w:rsidRPr="00CA701F" w:rsidRDefault="00FD765E" w:rsidP="00CA701F">
      <w:pPr>
        <w:pStyle w:val="a3"/>
        <w:spacing w:after="0" w:line="360" w:lineRule="auto"/>
        <w:ind w:firstLine="851"/>
        <w:jc w:val="both"/>
        <w:rPr>
          <w:color w:val="383838"/>
          <w:sz w:val="28"/>
          <w:szCs w:val="28"/>
        </w:rPr>
      </w:pPr>
      <w:r w:rsidRPr="00CA701F">
        <w:rPr>
          <w:color w:val="383838"/>
          <w:sz w:val="28"/>
          <w:szCs w:val="28"/>
        </w:rPr>
        <w:t>1. Урок, построенный по схеме «опрос-объяснение - закрепле</w:t>
      </w:r>
      <w:r w:rsidRPr="00CA701F">
        <w:rPr>
          <w:color w:val="383838"/>
          <w:sz w:val="28"/>
          <w:szCs w:val="28"/>
        </w:rPr>
        <w:softHyphen/>
        <w:t>ние» не обеспечивает условий реализации принципов развивающего обучения, так как ориентирует учащихся на усвоение знаний и не га</w:t>
      </w:r>
      <w:r w:rsidRPr="00CA701F">
        <w:rPr>
          <w:color w:val="383838"/>
          <w:sz w:val="28"/>
          <w:szCs w:val="28"/>
        </w:rPr>
        <w:softHyphen/>
        <w:t>рантирует их развитие, не ориентирует их на самостоятельную позна</w:t>
      </w:r>
      <w:r w:rsidRPr="00CA701F">
        <w:rPr>
          <w:color w:val="383838"/>
          <w:sz w:val="28"/>
          <w:szCs w:val="28"/>
        </w:rPr>
        <w:softHyphen/>
        <w:t>вательную деятельность.</w:t>
      </w:r>
    </w:p>
    <w:p w:rsidR="00CA701F" w:rsidRPr="00CA701F" w:rsidRDefault="00FD765E" w:rsidP="00CA701F">
      <w:pPr>
        <w:pStyle w:val="a3"/>
        <w:spacing w:after="0" w:line="360" w:lineRule="auto"/>
        <w:ind w:firstLine="851"/>
        <w:jc w:val="both"/>
        <w:rPr>
          <w:color w:val="383838"/>
          <w:sz w:val="28"/>
          <w:szCs w:val="28"/>
        </w:rPr>
      </w:pPr>
      <w:r w:rsidRPr="00CA701F">
        <w:rPr>
          <w:color w:val="383838"/>
          <w:sz w:val="28"/>
          <w:szCs w:val="28"/>
        </w:rPr>
        <w:t>2. Урок нацелен на формирование у учащихся суммы научных зна</w:t>
      </w:r>
      <w:r w:rsidRPr="00CA701F">
        <w:rPr>
          <w:color w:val="383838"/>
          <w:sz w:val="28"/>
          <w:szCs w:val="28"/>
        </w:rPr>
        <w:softHyphen/>
        <w:t>ний без учета закономерностей развития мыслительной деятельности.</w:t>
      </w:r>
    </w:p>
    <w:p w:rsidR="00CA701F" w:rsidRPr="00CA701F" w:rsidRDefault="00FD765E" w:rsidP="00CA701F">
      <w:pPr>
        <w:pStyle w:val="a3"/>
        <w:spacing w:after="0" w:line="360" w:lineRule="auto"/>
        <w:ind w:firstLine="851"/>
        <w:jc w:val="both"/>
        <w:rPr>
          <w:color w:val="383838"/>
          <w:sz w:val="28"/>
          <w:szCs w:val="28"/>
        </w:rPr>
      </w:pPr>
      <w:r w:rsidRPr="00CA701F">
        <w:rPr>
          <w:color w:val="383838"/>
          <w:sz w:val="28"/>
          <w:szCs w:val="28"/>
        </w:rPr>
        <w:t>3. Преобладает целевая установка, направленная на деятель</w:t>
      </w:r>
      <w:r w:rsidRPr="00CA701F">
        <w:rPr>
          <w:color w:val="383838"/>
          <w:sz w:val="28"/>
          <w:szCs w:val="28"/>
        </w:rPr>
        <w:softHyphen/>
        <w:t>ность учителя (спросить, объяснить, закрепить и т.д.), она не включает деятельность учащихся (их деятельность лишь подразумевается).</w:t>
      </w:r>
    </w:p>
    <w:p w:rsidR="00FD765E" w:rsidRDefault="00FD765E" w:rsidP="00CA701F">
      <w:pPr>
        <w:pStyle w:val="a3"/>
        <w:spacing w:after="0" w:line="360" w:lineRule="auto"/>
        <w:ind w:firstLine="851"/>
        <w:jc w:val="both"/>
        <w:rPr>
          <w:color w:val="383838"/>
          <w:sz w:val="28"/>
          <w:szCs w:val="28"/>
        </w:rPr>
      </w:pPr>
      <w:r w:rsidRPr="00CA701F">
        <w:rPr>
          <w:color w:val="383838"/>
          <w:sz w:val="28"/>
          <w:szCs w:val="28"/>
        </w:rPr>
        <w:t>4. Основное внимание сконцентрировано на результате, достиг</w:t>
      </w:r>
      <w:r w:rsidRPr="00CA701F">
        <w:rPr>
          <w:color w:val="383838"/>
          <w:sz w:val="28"/>
          <w:szCs w:val="28"/>
        </w:rPr>
        <w:softHyphen/>
        <w:t>нутом учащимися; протекание мыслительной деятельности, формиро</w:t>
      </w:r>
      <w:r w:rsidRPr="00CA701F">
        <w:rPr>
          <w:color w:val="383838"/>
          <w:sz w:val="28"/>
          <w:szCs w:val="28"/>
        </w:rPr>
        <w:softHyphen/>
        <w:t>вание умственных действий и переход их во внутренние глубокие свернутые связи, в то же время готовые к применению, остаются без должного внимания.</w:t>
      </w:r>
    </w:p>
    <w:p w:rsidR="00CA701F" w:rsidRPr="00CA701F" w:rsidRDefault="00CA701F" w:rsidP="00CA701F">
      <w:pPr>
        <w:pStyle w:val="a3"/>
        <w:spacing w:after="0" w:line="360" w:lineRule="auto"/>
        <w:ind w:firstLine="851"/>
        <w:jc w:val="both"/>
        <w:rPr>
          <w:color w:val="383838"/>
          <w:sz w:val="28"/>
          <w:szCs w:val="28"/>
        </w:rPr>
      </w:pPr>
    </w:p>
    <w:p w:rsidR="00CA701F" w:rsidRDefault="00FD765E" w:rsidP="00CA701F">
      <w:pPr>
        <w:pStyle w:val="a3"/>
        <w:spacing w:after="0" w:line="360" w:lineRule="auto"/>
        <w:jc w:val="center"/>
        <w:rPr>
          <w:b/>
          <w:bCs/>
          <w:color w:val="383838"/>
          <w:sz w:val="28"/>
          <w:szCs w:val="28"/>
        </w:rPr>
      </w:pPr>
      <w:r w:rsidRPr="00CA701F">
        <w:rPr>
          <w:b/>
          <w:bCs/>
          <w:color w:val="383838"/>
          <w:sz w:val="28"/>
          <w:szCs w:val="28"/>
        </w:rPr>
        <w:t>Совершенствование уроков профобразования.</w:t>
      </w:r>
    </w:p>
    <w:p w:rsidR="00CA701F" w:rsidRPr="00CA701F" w:rsidRDefault="00CA701F" w:rsidP="00CA701F">
      <w:pPr>
        <w:pStyle w:val="a3"/>
        <w:spacing w:after="0" w:line="360" w:lineRule="auto"/>
        <w:jc w:val="center"/>
        <w:rPr>
          <w:b/>
          <w:bCs/>
          <w:color w:val="383838"/>
          <w:sz w:val="28"/>
          <w:szCs w:val="28"/>
        </w:rPr>
      </w:pP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Именно формой организации обучения отличается педагогический процесс в учебных заведениях нового типа.</w:t>
      </w:r>
      <w:r w:rsidRPr="00CA701F">
        <w:rPr>
          <w:color w:val="383838"/>
          <w:sz w:val="28"/>
          <w:szCs w:val="28"/>
          <w:lang w:val="en"/>
        </w:rPr>
        <w:t> </w:t>
      </w:r>
      <w:r w:rsidRPr="00CA701F">
        <w:rPr>
          <w:color w:val="383838"/>
          <w:sz w:val="28"/>
          <w:szCs w:val="28"/>
        </w:rPr>
        <w:t xml:space="preserve"> </w:t>
      </w:r>
      <w:proofErr w:type="gramStart"/>
      <w:r w:rsidRPr="00CA701F">
        <w:rPr>
          <w:color w:val="383838"/>
          <w:sz w:val="28"/>
          <w:szCs w:val="28"/>
        </w:rPr>
        <w:t>Наряду</w:t>
      </w:r>
      <w:r w:rsidRPr="00CA701F">
        <w:rPr>
          <w:color w:val="383838"/>
          <w:sz w:val="28"/>
          <w:szCs w:val="28"/>
          <w:lang w:val="en"/>
        </w:rPr>
        <w:t> </w:t>
      </w:r>
      <w:r w:rsidRPr="00CA701F">
        <w:rPr>
          <w:color w:val="383838"/>
          <w:sz w:val="28"/>
          <w:szCs w:val="28"/>
        </w:rPr>
        <w:t xml:space="preserve"> с</w:t>
      </w:r>
      <w:proofErr w:type="gramEnd"/>
      <w:r w:rsidRPr="00CA701F">
        <w:rPr>
          <w:color w:val="383838"/>
          <w:sz w:val="28"/>
          <w:szCs w:val="28"/>
          <w:lang w:val="en"/>
        </w:rPr>
        <w:t> </w:t>
      </w:r>
      <w:r w:rsidRPr="00CA701F">
        <w:rPr>
          <w:color w:val="383838"/>
          <w:sz w:val="28"/>
          <w:szCs w:val="28"/>
        </w:rPr>
        <w:t xml:space="preserve"> известными</w:t>
      </w:r>
      <w:r w:rsidRPr="00CA701F">
        <w:rPr>
          <w:color w:val="383838"/>
          <w:sz w:val="28"/>
          <w:szCs w:val="28"/>
          <w:lang w:val="en"/>
        </w:rPr>
        <w:t> </w:t>
      </w:r>
      <w:r w:rsidRPr="00CA701F">
        <w:rPr>
          <w:color w:val="383838"/>
          <w:sz w:val="28"/>
          <w:szCs w:val="28"/>
        </w:rPr>
        <w:t xml:space="preserve"> формами</w:t>
      </w:r>
      <w:r w:rsidRPr="00CA701F">
        <w:rPr>
          <w:color w:val="383838"/>
          <w:sz w:val="28"/>
          <w:szCs w:val="28"/>
          <w:lang w:val="en"/>
        </w:rPr>
        <w:t> </w:t>
      </w:r>
      <w:r w:rsidRPr="00CA701F">
        <w:rPr>
          <w:color w:val="383838"/>
          <w:sz w:val="28"/>
          <w:szCs w:val="28"/>
        </w:rPr>
        <w:t xml:space="preserve"> обучения</w:t>
      </w:r>
      <w:r w:rsidRPr="00CA701F">
        <w:rPr>
          <w:color w:val="383838"/>
          <w:sz w:val="28"/>
          <w:szCs w:val="28"/>
          <w:lang w:val="en"/>
        </w:rPr>
        <w:t> </w:t>
      </w:r>
      <w:r w:rsidRPr="00CA701F">
        <w:rPr>
          <w:color w:val="383838"/>
          <w:sz w:val="28"/>
          <w:szCs w:val="28"/>
        </w:rPr>
        <w:t xml:space="preserve"> в средней общеобразовательной школе (урок, учебные</w:t>
      </w:r>
      <w:r w:rsidRPr="00CA701F">
        <w:rPr>
          <w:color w:val="383838"/>
          <w:sz w:val="28"/>
          <w:szCs w:val="28"/>
          <w:lang w:val="en"/>
        </w:rPr>
        <w:t> </w:t>
      </w:r>
      <w:r w:rsidRPr="00CA701F">
        <w:rPr>
          <w:color w:val="383838"/>
          <w:sz w:val="28"/>
          <w:szCs w:val="28"/>
        </w:rPr>
        <w:t xml:space="preserve"> экскурсии,</w:t>
      </w:r>
      <w:r w:rsidRPr="00CA701F">
        <w:rPr>
          <w:color w:val="383838"/>
          <w:sz w:val="28"/>
          <w:szCs w:val="28"/>
          <w:lang w:val="en"/>
        </w:rPr>
        <w:t> </w:t>
      </w:r>
      <w:r w:rsidRPr="00CA701F">
        <w:rPr>
          <w:color w:val="383838"/>
          <w:sz w:val="28"/>
          <w:szCs w:val="28"/>
        </w:rPr>
        <w:t xml:space="preserve"> факультативные занятия), в лицее, гимназии,</w:t>
      </w:r>
      <w:r w:rsidRPr="00CA701F">
        <w:rPr>
          <w:color w:val="383838"/>
          <w:sz w:val="28"/>
          <w:szCs w:val="28"/>
          <w:lang w:val="en"/>
        </w:rPr>
        <w:t> </w:t>
      </w:r>
      <w:r w:rsidRPr="00CA701F">
        <w:rPr>
          <w:color w:val="383838"/>
          <w:sz w:val="28"/>
          <w:szCs w:val="28"/>
        </w:rPr>
        <w:t xml:space="preserve"> колледже,</w:t>
      </w:r>
      <w:r w:rsidRPr="00CA701F">
        <w:rPr>
          <w:color w:val="383838"/>
          <w:sz w:val="28"/>
          <w:szCs w:val="28"/>
          <w:lang w:val="en"/>
        </w:rPr>
        <w:t> </w:t>
      </w:r>
      <w:r w:rsidRPr="00CA701F">
        <w:rPr>
          <w:color w:val="383838"/>
          <w:sz w:val="28"/>
          <w:szCs w:val="28"/>
        </w:rPr>
        <w:t xml:space="preserve"> ВПУ</w:t>
      </w:r>
      <w:r w:rsidRPr="00CA701F">
        <w:rPr>
          <w:color w:val="383838"/>
          <w:sz w:val="28"/>
          <w:szCs w:val="28"/>
          <w:lang w:val="en"/>
        </w:rPr>
        <w:t> </w:t>
      </w:r>
      <w:r w:rsidRPr="00CA701F">
        <w:rPr>
          <w:color w:val="383838"/>
          <w:sz w:val="28"/>
          <w:szCs w:val="28"/>
        </w:rPr>
        <w:t xml:space="preserve"> используются</w:t>
      </w:r>
      <w:r w:rsidRPr="00CA701F">
        <w:rPr>
          <w:color w:val="383838"/>
          <w:sz w:val="28"/>
          <w:szCs w:val="28"/>
          <w:lang w:val="en"/>
        </w:rPr>
        <w:t> </w:t>
      </w:r>
      <w:r w:rsidRPr="00CA701F">
        <w:rPr>
          <w:color w:val="383838"/>
          <w:sz w:val="28"/>
          <w:szCs w:val="28"/>
        </w:rPr>
        <w:t xml:space="preserve"> вузовские</w:t>
      </w:r>
      <w:r w:rsidRPr="00CA701F">
        <w:rPr>
          <w:color w:val="383838"/>
          <w:sz w:val="28"/>
          <w:szCs w:val="28"/>
          <w:lang w:val="en"/>
        </w:rPr>
        <w:t> </w:t>
      </w:r>
      <w:r w:rsidRPr="00CA701F">
        <w:rPr>
          <w:color w:val="383838"/>
          <w:sz w:val="28"/>
          <w:szCs w:val="28"/>
        </w:rPr>
        <w:t xml:space="preserve"> формы обучения (лекции, семинарские и практические занятия, лабораторные работы</w:t>
      </w:r>
      <w:r w:rsidRPr="00CA701F">
        <w:rPr>
          <w:color w:val="383838"/>
          <w:sz w:val="28"/>
          <w:szCs w:val="28"/>
          <w:lang w:val="en"/>
        </w:rPr>
        <w:t> </w:t>
      </w:r>
      <w:r w:rsidRPr="00CA701F">
        <w:rPr>
          <w:color w:val="383838"/>
          <w:sz w:val="28"/>
          <w:szCs w:val="28"/>
        </w:rPr>
        <w:t xml:space="preserve"> и практикумы, тематические экскурсии).</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u w:val="single"/>
        </w:rPr>
        <w:t>Выделяем два основных направления его развития:</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lang w:val="en"/>
        </w:rPr>
        <w:t>  </w:t>
      </w:r>
      <w:r w:rsidRPr="00CA701F">
        <w:rPr>
          <w:color w:val="383838"/>
          <w:sz w:val="28"/>
          <w:szCs w:val="28"/>
        </w:rPr>
        <w:t xml:space="preserve"> 1. сохранение традиционных функций и структуры среднего профессионального образования;</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lang w:val="en"/>
        </w:rPr>
        <w:lastRenderedPageBreak/>
        <w:t>  </w:t>
      </w:r>
      <w:r w:rsidRPr="00CA701F">
        <w:rPr>
          <w:color w:val="383838"/>
          <w:sz w:val="28"/>
          <w:szCs w:val="28"/>
        </w:rPr>
        <w:t xml:space="preserve"> 2.</w:t>
      </w:r>
      <w:r w:rsidRPr="00CA701F">
        <w:rPr>
          <w:color w:val="383838"/>
          <w:sz w:val="28"/>
          <w:szCs w:val="28"/>
          <w:lang w:val="en"/>
        </w:rPr>
        <w:t> </w:t>
      </w:r>
      <w:r w:rsidRPr="00CA701F">
        <w:rPr>
          <w:color w:val="383838"/>
          <w:sz w:val="28"/>
          <w:szCs w:val="28"/>
        </w:rPr>
        <w:t xml:space="preserve"> </w:t>
      </w:r>
      <w:proofErr w:type="gramStart"/>
      <w:r w:rsidRPr="00CA701F">
        <w:rPr>
          <w:color w:val="383838"/>
          <w:sz w:val="28"/>
          <w:szCs w:val="28"/>
        </w:rPr>
        <w:t>перспективное</w:t>
      </w:r>
      <w:r w:rsidRPr="00CA701F">
        <w:rPr>
          <w:color w:val="383838"/>
          <w:sz w:val="28"/>
          <w:szCs w:val="28"/>
          <w:lang w:val="en"/>
        </w:rPr>
        <w:t> </w:t>
      </w:r>
      <w:r w:rsidRPr="00CA701F">
        <w:rPr>
          <w:color w:val="383838"/>
          <w:sz w:val="28"/>
          <w:szCs w:val="28"/>
        </w:rPr>
        <w:t xml:space="preserve"> развитие</w:t>
      </w:r>
      <w:proofErr w:type="gramEnd"/>
      <w:r w:rsidRPr="00CA701F">
        <w:rPr>
          <w:color w:val="383838"/>
          <w:sz w:val="28"/>
          <w:szCs w:val="28"/>
          <w:lang w:val="en"/>
        </w:rPr>
        <w:t>  </w:t>
      </w:r>
      <w:r w:rsidRPr="00CA701F">
        <w:rPr>
          <w:color w:val="383838"/>
          <w:sz w:val="28"/>
          <w:szCs w:val="28"/>
        </w:rPr>
        <w:t xml:space="preserve"> среднего</w:t>
      </w:r>
      <w:r w:rsidRPr="00CA701F">
        <w:rPr>
          <w:color w:val="383838"/>
          <w:sz w:val="28"/>
          <w:szCs w:val="28"/>
          <w:lang w:val="en"/>
        </w:rPr>
        <w:t>  </w:t>
      </w:r>
      <w:r w:rsidRPr="00CA701F">
        <w:rPr>
          <w:color w:val="383838"/>
          <w:sz w:val="28"/>
          <w:szCs w:val="28"/>
        </w:rPr>
        <w:t xml:space="preserve"> профессионального</w:t>
      </w:r>
      <w:r w:rsidRPr="00CA701F">
        <w:rPr>
          <w:color w:val="383838"/>
          <w:sz w:val="28"/>
          <w:szCs w:val="28"/>
          <w:lang w:val="en"/>
        </w:rPr>
        <w:t>  </w:t>
      </w:r>
      <w:r w:rsidRPr="00CA701F">
        <w:rPr>
          <w:color w:val="383838"/>
          <w:sz w:val="28"/>
          <w:szCs w:val="28"/>
        </w:rPr>
        <w:t xml:space="preserve"> образования, связанное с внедрением нового.</w:t>
      </w:r>
    </w:p>
    <w:p w:rsidR="00FD765E" w:rsidRDefault="00FD765E" w:rsidP="00CA701F">
      <w:pPr>
        <w:pStyle w:val="a3"/>
        <w:spacing w:after="0" w:line="360" w:lineRule="auto"/>
        <w:ind w:firstLine="851"/>
        <w:jc w:val="both"/>
        <w:rPr>
          <w:color w:val="383838"/>
          <w:sz w:val="28"/>
          <w:szCs w:val="28"/>
          <w:u w:val="single"/>
        </w:rPr>
      </w:pPr>
      <w:r w:rsidRPr="00CA701F">
        <w:rPr>
          <w:color w:val="383838"/>
          <w:sz w:val="28"/>
          <w:szCs w:val="28"/>
          <w:u w:val="single"/>
        </w:rPr>
        <w:t>Рассмотрим типы совмещенных уроков.</w:t>
      </w:r>
    </w:p>
    <w:p w:rsidR="00CA701F" w:rsidRPr="00CA701F" w:rsidRDefault="00CA701F" w:rsidP="00CA701F">
      <w:pPr>
        <w:pStyle w:val="a3"/>
        <w:spacing w:after="0" w:line="360" w:lineRule="auto"/>
        <w:ind w:firstLine="851"/>
        <w:jc w:val="both"/>
        <w:rPr>
          <w:color w:val="383838"/>
          <w:sz w:val="28"/>
          <w:szCs w:val="28"/>
          <w:u w:val="single"/>
        </w:rPr>
      </w:pPr>
    </w:p>
    <w:p w:rsidR="00FD765E" w:rsidRDefault="00FD765E" w:rsidP="00CA701F">
      <w:pPr>
        <w:pStyle w:val="a3"/>
        <w:spacing w:after="0" w:line="360" w:lineRule="auto"/>
        <w:ind w:firstLine="851"/>
        <w:jc w:val="both"/>
        <w:rPr>
          <w:b/>
          <w:bCs/>
          <w:color w:val="383838"/>
          <w:sz w:val="28"/>
          <w:szCs w:val="28"/>
        </w:rPr>
      </w:pPr>
      <w:r w:rsidRPr="00CA701F">
        <w:rPr>
          <w:b/>
          <w:bCs/>
          <w:color w:val="383838"/>
          <w:sz w:val="28"/>
          <w:szCs w:val="28"/>
          <w:lang w:val="en"/>
        </w:rPr>
        <w:t> </w:t>
      </w:r>
      <w:r w:rsidRPr="00CA701F">
        <w:rPr>
          <w:b/>
          <w:bCs/>
          <w:color w:val="383838"/>
          <w:sz w:val="28"/>
          <w:szCs w:val="28"/>
        </w:rPr>
        <w:t>Совмещенный (интегративный, бинарный) урок, его цели и задачи.</w:t>
      </w:r>
    </w:p>
    <w:p w:rsidR="00CA701F" w:rsidRPr="00CA701F" w:rsidRDefault="00CA701F" w:rsidP="00CA701F">
      <w:pPr>
        <w:pStyle w:val="a3"/>
        <w:spacing w:after="0" w:line="360" w:lineRule="auto"/>
        <w:ind w:firstLine="851"/>
        <w:jc w:val="both"/>
        <w:rPr>
          <w:color w:val="383838"/>
          <w:sz w:val="28"/>
          <w:szCs w:val="28"/>
        </w:rPr>
      </w:pPr>
    </w:p>
    <w:p w:rsidR="00FD765E" w:rsidRPr="00CA701F" w:rsidRDefault="00FD765E" w:rsidP="00CA701F">
      <w:pPr>
        <w:pStyle w:val="a3"/>
        <w:spacing w:after="0" w:line="360" w:lineRule="auto"/>
        <w:ind w:firstLine="851"/>
        <w:jc w:val="both"/>
        <w:rPr>
          <w:color w:val="383838"/>
          <w:sz w:val="28"/>
          <w:szCs w:val="28"/>
        </w:rPr>
      </w:pPr>
      <w:r w:rsidRPr="00CA701F">
        <w:rPr>
          <w:b/>
          <w:bCs/>
          <w:color w:val="383838"/>
          <w:sz w:val="28"/>
          <w:szCs w:val="28"/>
        </w:rPr>
        <w:t>Бинарная модель урока</w:t>
      </w:r>
      <w:r w:rsidRPr="00CA701F">
        <w:rPr>
          <w:color w:val="383838"/>
          <w:sz w:val="28"/>
          <w:szCs w:val="28"/>
        </w:rPr>
        <w:t>: взаимодействие двух педагогов - преподавателя с преподавателем или мастером производственного обучения.</w:t>
      </w:r>
    </w:p>
    <w:p w:rsidR="00FD765E" w:rsidRPr="00CA701F" w:rsidRDefault="00FD765E" w:rsidP="00CA701F">
      <w:pPr>
        <w:pStyle w:val="a3"/>
        <w:spacing w:after="0" w:line="360" w:lineRule="auto"/>
        <w:ind w:firstLine="851"/>
        <w:jc w:val="both"/>
        <w:rPr>
          <w:color w:val="383838"/>
          <w:sz w:val="28"/>
          <w:szCs w:val="28"/>
        </w:rPr>
      </w:pPr>
      <w:proofErr w:type="gramStart"/>
      <w:r w:rsidRPr="00CA701F">
        <w:rPr>
          <w:color w:val="383838"/>
          <w:sz w:val="28"/>
          <w:szCs w:val="28"/>
        </w:rPr>
        <w:t>Бинарный урок это</w:t>
      </w:r>
      <w:proofErr w:type="gramEnd"/>
      <w:r w:rsidRPr="00CA701F">
        <w:rPr>
          <w:color w:val="383838"/>
          <w:sz w:val="28"/>
          <w:szCs w:val="28"/>
        </w:rPr>
        <w:t xml:space="preserve"> нетрадиционная форма обучения. Методика бинарного урока отличается от методики традиционного тем, что преподаватель и мастер производственного обучения одновременно ведут урок по </w:t>
      </w:r>
      <w:proofErr w:type="gramStart"/>
      <w:r w:rsidRPr="00CA701F">
        <w:rPr>
          <w:color w:val="383838"/>
          <w:sz w:val="28"/>
          <w:szCs w:val="28"/>
        </w:rPr>
        <w:t>какой либо</w:t>
      </w:r>
      <w:proofErr w:type="gramEnd"/>
      <w:r w:rsidRPr="00CA701F">
        <w:rPr>
          <w:color w:val="383838"/>
          <w:sz w:val="28"/>
          <w:szCs w:val="28"/>
        </w:rPr>
        <w:t xml:space="preserve"> завершающей теме.</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xml:space="preserve">Бинарная технология урока позволяет перенести теоретический курс специальных дисциплин в учебные мастерские, а формирование умений и навыков поднять на уровень осмысленной, научно обоснованной производственной деятельности. </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Под влиянием интереса, вызванного общением треугольника «преподаватель – мастер – учащиеся», активнее протекает восприятие учебного материала, острее становятся наблюдения, активизируется эмоциональная и логическая память, интенсивнее работает воображение.</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В бинарном уроке реализуются многие принципы обучения, но приоритетными являются следующие:</w:t>
      </w:r>
    </w:p>
    <w:p w:rsidR="00FD765E" w:rsidRPr="00CA701F" w:rsidRDefault="00FD765E" w:rsidP="00CA701F">
      <w:pPr>
        <w:pStyle w:val="a3"/>
        <w:spacing w:after="0" w:line="360" w:lineRule="auto"/>
        <w:ind w:firstLine="851"/>
        <w:jc w:val="both"/>
        <w:rPr>
          <w:color w:val="383838"/>
          <w:sz w:val="28"/>
          <w:szCs w:val="28"/>
        </w:rPr>
      </w:pPr>
      <w:r w:rsidRPr="00CA701F">
        <w:rPr>
          <w:b/>
          <w:bCs/>
          <w:i/>
          <w:color w:val="383838"/>
          <w:sz w:val="28"/>
          <w:szCs w:val="28"/>
        </w:rPr>
        <w:t>Профессиональная направленность</w:t>
      </w:r>
      <w:r w:rsidRPr="00CA701F">
        <w:rPr>
          <w:color w:val="383838"/>
          <w:sz w:val="28"/>
          <w:szCs w:val="28"/>
        </w:rPr>
        <w:t xml:space="preserve"> (когда содержание учебного материала имеет профессионально-техническую направленность на основе взаимосвязи изучаемых вопросов. </w:t>
      </w:r>
      <w:proofErr w:type="gramStart"/>
      <w:r w:rsidRPr="00CA701F">
        <w:rPr>
          <w:color w:val="383838"/>
          <w:sz w:val="28"/>
          <w:szCs w:val="28"/>
        </w:rPr>
        <w:t>Например</w:t>
      </w:r>
      <w:proofErr w:type="gramEnd"/>
      <w:r w:rsidRPr="00CA701F">
        <w:rPr>
          <w:color w:val="383838"/>
          <w:sz w:val="28"/>
          <w:szCs w:val="28"/>
        </w:rPr>
        <w:t xml:space="preserve">: физики и информатики, материаловедения и </w:t>
      </w:r>
      <w:proofErr w:type="spellStart"/>
      <w:r w:rsidRPr="00CA701F">
        <w:rPr>
          <w:color w:val="383838"/>
          <w:sz w:val="28"/>
          <w:szCs w:val="28"/>
        </w:rPr>
        <w:t>спецтехнологии</w:t>
      </w:r>
      <w:proofErr w:type="spellEnd"/>
      <w:r w:rsidRPr="00CA701F">
        <w:rPr>
          <w:color w:val="383838"/>
          <w:sz w:val="28"/>
          <w:szCs w:val="28"/>
        </w:rPr>
        <w:t xml:space="preserve">, </w:t>
      </w:r>
      <w:proofErr w:type="spellStart"/>
      <w:r w:rsidRPr="00CA701F">
        <w:rPr>
          <w:color w:val="383838"/>
          <w:sz w:val="28"/>
          <w:szCs w:val="28"/>
        </w:rPr>
        <w:t>спецтехнологии</w:t>
      </w:r>
      <w:proofErr w:type="spellEnd"/>
      <w:r w:rsidRPr="00CA701F">
        <w:rPr>
          <w:color w:val="383838"/>
          <w:sz w:val="28"/>
          <w:szCs w:val="28"/>
        </w:rPr>
        <w:t xml:space="preserve"> и производственного обучения и других сочетаний)</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lang w:val="en"/>
        </w:rPr>
        <w:t> </w:t>
      </w:r>
    </w:p>
    <w:p w:rsidR="00FD765E" w:rsidRPr="00CA701F" w:rsidRDefault="00FD765E" w:rsidP="00CA701F">
      <w:pPr>
        <w:pStyle w:val="a3"/>
        <w:spacing w:after="0" w:line="360" w:lineRule="auto"/>
        <w:ind w:firstLine="851"/>
        <w:jc w:val="center"/>
        <w:rPr>
          <w:color w:val="383838"/>
          <w:sz w:val="28"/>
          <w:szCs w:val="28"/>
        </w:rPr>
      </w:pPr>
      <w:r w:rsidRPr="00CA701F">
        <w:rPr>
          <w:b/>
          <w:bCs/>
          <w:color w:val="383838"/>
          <w:sz w:val="28"/>
          <w:szCs w:val="28"/>
        </w:rPr>
        <w:t>Интегративный. Особенности преподавания интегративного курса.</w:t>
      </w:r>
    </w:p>
    <w:p w:rsidR="00FD765E" w:rsidRPr="00CA701F" w:rsidRDefault="00FD765E" w:rsidP="00CA701F">
      <w:pPr>
        <w:pStyle w:val="a3"/>
        <w:spacing w:after="0" w:line="360" w:lineRule="auto"/>
        <w:ind w:firstLine="851"/>
        <w:jc w:val="both"/>
        <w:rPr>
          <w:color w:val="383838"/>
          <w:sz w:val="28"/>
          <w:szCs w:val="28"/>
        </w:rPr>
      </w:pPr>
      <w:r w:rsidRPr="00CA701F">
        <w:rPr>
          <w:i/>
          <w:iCs/>
          <w:color w:val="383838"/>
          <w:sz w:val="28"/>
          <w:szCs w:val="28"/>
        </w:rPr>
        <w:t>Интеграция</w:t>
      </w:r>
      <w:r w:rsidRPr="00CA701F">
        <w:rPr>
          <w:color w:val="383838"/>
          <w:sz w:val="28"/>
          <w:szCs w:val="28"/>
        </w:rPr>
        <w:t xml:space="preserve"> сегодня – новый вид образовательной деятельности. Это учебный курс, изучаемый учащимися для углубления и расширения </w:t>
      </w:r>
      <w:proofErr w:type="spellStart"/>
      <w:r w:rsidRPr="00CA701F">
        <w:rPr>
          <w:color w:val="383838"/>
          <w:sz w:val="28"/>
          <w:szCs w:val="28"/>
        </w:rPr>
        <w:lastRenderedPageBreak/>
        <w:t>межпредметных</w:t>
      </w:r>
      <w:proofErr w:type="spellEnd"/>
      <w:r w:rsidRPr="00CA701F">
        <w:rPr>
          <w:color w:val="383838"/>
          <w:sz w:val="28"/>
          <w:szCs w:val="28"/>
        </w:rPr>
        <w:t xml:space="preserve"> знаний, их систематизация и обобщение, формирование </w:t>
      </w:r>
      <w:proofErr w:type="spellStart"/>
      <w:r w:rsidRPr="00CA701F">
        <w:rPr>
          <w:color w:val="383838"/>
          <w:sz w:val="28"/>
          <w:szCs w:val="28"/>
        </w:rPr>
        <w:t>межпредметных</w:t>
      </w:r>
      <w:proofErr w:type="spellEnd"/>
      <w:r w:rsidRPr="00CA701F">
        <w:rPr>
          <w:color w:val="383838"/>
          <w:sz w:val="28"/>
          <w:szCs w:val="28"/>
        </w:rPr>
        <w:t xml:space="preserve"> учебно-познавательных умений, а также для решения других образовательных проблем.</w:t>
      </w:r>
    </w:p>
    <w:p w:rsidR="00FD765E" w:rsidRPr="00CA701F" w:rsidRDefault="00FD765E" w:rsidP="00CA701F">
      <w:pPr>
        <w:pStyle w:val="a3"/>
        <w:spacing w:after="0" w:line="360" w:lineRule="auto"/>
        <w:ind w:firstLine="851"/>
        <w:jc w:val="both"/>
        <w:rPr>
          <w:color w:val="383838"/>
          <w:sz w:val="28"/>
          <w:szCs w:val="28"/>
        </w:rPr>
      </w:pPr>
      <w:r w:rsidRPr="00CA701F">
        <w:rPr>
          <w:b/>
          <w:bCs/>
          <w:i/>
          <w:iCs/>
          <w:color w:val="383838"/>
          <w:sz w:val="28"/>
          <w:szCs w:val="28"/>
        </w:rPr>
        <w:t>Преимущества интегративных уроков:</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способствуют повышению учебной мотивации, формированию и развитию познавательных интересов учащихся, целостной картины мира и рассмотрению явления с нескольких сторон;</w:t>
      </w:r>
    </w:p>
    <w:p w:rsidR="00CA701F" w:rsidRPr="00CA701F" w:rsidRDefault="00FD765E" w:rsidP="00CA701F">
      <w:pPr>
        <w:pStyle w:val="a3"/>
        <w:spacing w:after="0" w:line="360" w:lineRule="auto"/>
        <w:ind w:firstLine="851"/>
        <w:jc w:val="both"/>
        <w:rPr>
          <w:color w:val="383838"/>
          <w:sz w:val="28"/>
          <w:szCs w:val="28"/>
        </w:rPr>
      </w:pPr>
      <w:r w:rsidRPr="00CA701F">
        <w:rPr>
          <w:color w:val="383838"/>
          <w:sz w:val="28"/>
          <w:szCs w:val="28"/>
        </w:rPr>
        <w:t xml:space="preserve">- в большей степени, чем обычные уроки, способствуют развитию коммуникативной компетенции учащихся, </w:t>
      </w:r>
      <w:proofErr w:type="spellStart"/>
      <w:r w:rsidRPr="00CA701F">
        <w:rPr>
          <w:color w:val="383838"/>
          <w:sz w:val="28"/>
          <w:szCs w:val="28"/>
        </w:rPr>
        <w:t>общеучебных</w:t>
      </w:r>
      <w:proofErr w:type="spellEnd"/>
      <w:r w:rsidRPr="00CA701F">
        <w:rPr>
          <w:color w:val="383838"/>
          <w:sz w:val="28"/>
          <w:szCs w:val="28"/>
        </w:rPr>
        <w:t xml:space="preserve"> и </w:t>
      </w:r>
      <w:proofErr w:type="spellStart"/>
      <w:r w:rsidRPr="00CA701F">
        <w:rPr>
          <w:color w:val="383838"/>
          <w:sz w:val="28"/>
          <w:szCs w:val="28"/>
        </w:rPr>
        <w:t>надпредметных</w:t>
      </w:r>
      <w:proofErr w:type="spellEnd"/>
      <w:r w:rsidRPr="00CA701F">
        <w:rPr>
          <w:color w:val="383838"/>
          <w:sz w:val="28"/>
          <w:szCs w:val="28"/>
        </w:rPr>
        <w:t xml:space="preserve"> умений;</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xml:space="preserve">- интенсифицируют учебно-воспитательный процесс, снимают перегрузку. </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На уроке изучается несколько предметов. Каждый предмет имеет свои цели и задачи, но на таком уроке должны быть обязательно и такие цели, которые связывают воедино эти предметы, являются общими. Чаще всего такими целями могут служить развивающие или воспитательные цели. Обязательно для таких уроков формулирование двух или более цепочки целей, использование материала из областей двух предметов.</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lang w:val="en"/>
        </w:rPr>
        <w:t> </w:t>
      </w:r>
      <w:r w:rsidRPr="00CA701F">
        <w:rPr>
          <w:b/>
          <w:bCs/>
          <w:i/>
          <w:iCs/>
          <w:color w:val="383838"/>
          <w:sz w:val="28"/>
          <w:szCs w:val="28"/>
        </w:rPr>
        <w:t>Основные цели таких уроков</w:t>
      </w:r>
      <w:r w:rsidRPr="00CA701F">
        <w:rPr>
          <w:color w:val="383838"/>
          <w:sz w:val="28"/>
          <w:szCs w:val="28"/>
        </w:rPr>
        <w:t xml:space="preserve"> – воспитание культуры ценностных ориентаций учащихся</w:t>
      </w:r>
      <w:r w:rsidRPr="00CA701F">
        <w:rPr>
          <w:color w:val="383838"/>
          <w:sz w:val="28"/>
          <w:szCs w:val="28"/>
          <w:lang w:val="en"/>
        </w:rPr>
        <w:t>  </w:t>
      </w:r>
      <w:r w:rsidRPr="00CA701F">
        <w:rPr>
          <w:color w:val="383838"/>
          <w:sz w:val="28"/>
          <w:szCs w:val="28"/>
        </w:rPr>
        <w:t xml:space="preserve"> и развитие интеллектуальных, познавательных способностей учащихся. В интегративных курсах учебные цели становятся, как правило, сопутствующими. </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xml:space="preserve">В практике производственного обучения широко применяются и </w:t>
      </w:r>
      <w:r w:rsidRPr="00CA701F">
        <w:rPr>
          <w:b/>
          <w:bCs/>
          <w:i/>
          <w:iCs/>
          <w:color w:val="383838"/>
          <w:sz w:val="28"/>
          <w:szCs w:val="28"/>
        </w:rPr>
        <w:t>специальные формы занятий</w:t>
      </w:r>
      <w:r w:rsidRPr="00CA701F">
        <w:rPr>
          <w:color w:val="383838"/>
          <w:sz w:val="28"/>
          <w:szCs w:val="28"/>
        </w:rPr>
        <w:t>, к которым могут быть отнесены упражнения</w:t>
      </w:r>
      <w:r w:rsidR="00CA701F" w:rsidRPr="00CA701F">
        <w:rPr>
          <w:color w:val="383838"/>
          <w:sz w:val="28"/>
          <w:szCs w:val="28"/>
        </w:rPr>
        <w:t xml:space="preserve"> </w:t>
      </w:r>
      <w:r w:rsidRPr="00CA701F">
        <w:rPr>
          <w:color w:val="383838"/>
          <w:sz w:val="28"/>
          <w:szCs w:val="28"/>
        </w:rPr>
        <w:t xml:space="preserve">на тренажерах, лабораторно-практические работы, деловые игры, </w:t>
      </w:r>
      <w:proofErr w:type="spellStart"/>
      <w:r w:rsidRPr="00CA701F">
        <w:rPr>
          <w:color w:val="383838"/>
          <w:sz w:val="28"/>
          <w:szCs w:val="28"/>
        </w:rPr>
        <w:t>экскурсиии</w:t>
      </w:r>
      <w:proofErr w:type="spellEnd"/>
      <w:r w:rsidRPr="00CA701F">
        <w:rPr>
          <w:color w:val="383838"/>
          <w:sz w:val="28"/>
          <w:szCs w:val="28"/>
        </w:rPr>
        <w:t xml:space="preserve"> др.</w:t>
      </w:r>
    </w:p>
    <w:p w:rsidR="00FD765E" w:rsidRPr="00CA701F" w:rsidRDefault="00FD765E" w:rsidP="00CA701F">
      <w:pPr>
        <w:pStyle w:val="a3"/>
        <w:spacing w:after="0" w:line="360" w:lineRule="auto"/>
        <w:ind w:firstLine="851"/>
        <w:jc w:val="both"/>
        <w:rPr>
          <w:color w:val="383838"/>
          <w:sz w:val="28"/>
          <w:szCs w:val="28"/>
        </w:rPr>
      </w:pPr>
      <w:r w:rsidRPr="00CA701F">
        <w:rPr>
          <w:b/>
          <w:bCs/>
          <w:i/>
          <w:iCs/>
          <w:color w:val="383838"/>
          <w:sz w:val="28"/>
          <w:szCs w:val="28"/>
        </w:rPr>
        <w:t>Работа на тренажерах</w:t>
      </w:r>
      <w:r w:rsidRPr="00CA701F">
        <w:rPr>
          <w:i/>
          <w:iCs/>
          <w:color w:val="383838"/>
          <w:sz w:val="28"/>
          <w:szCs w:val="28"/>
        </w:rPr>
        <w:t xml:space="preserve"> </w:t>
      </w:r>
      <w:r w:rsidRPr="00CA701F">
        <w:rPr>
          <w:color w:val="383838"/>
          <w:sz w:val="28"/>
          <w:szCs w:val="28"/>
        </w:rPr>
        <w:t>проводится в виде упражнений и может предназначаться для достижения следующих целей:</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формирование первоначальных навыков (преимущественно двигательных) для достижения точности и уверенности действий;</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отработка алгоритмов профессиональной деятельности;</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предварительная подготовка к работе на сложном оборудовании.</w:t>
      </w:r>
    </w:p>
    <w:p w:rsidR="00FD765E" w:rsidRPr="00CA701F" w:rsidRDefault="00FD765E" w:rsidP="00CA701F">
      <w:pPr>
        <w:pStyle w:val="a3"/>
        <w:spacing w:after="0" w:line="360" w:lineRule="auto"/>
        <w:ind w:firstLine="851"/>
        <w:jc w:val="both"/>
        <w:rPr>
          <w:color w:val="383838"/>
          <w:sz w:val="28"/>
          <w:szCs w:val="28"/>
        </w:rPr>
      </w:pPr>
      <w:r w:rsidRPr="00CA701F">
        <w:rPr>
          <w:b/>
          <w:bCs/>
          <w:i/>
          <w:iCs/>
          <w:color w:val="383838"/>
          <w:sz w:val="28"/>
          <w:szCs w:val="28"/>
        </w:rPr>
        <w:lastRenderedPageBreak/>
        <w:t>Лабораторно-практические работы</w:t>
      </w:r>
      <w:r w:rsidRPr="00CA701F">
        <w:rPr>
          <w:i/>
          <w:iCs/>
          <w:color w:val="383838"/>
          <w:sz w:val="28"/>
          <w:szCs w:val="28"/>
        </w:rPr>
        <w:t xml:space="preserve"> </w:t>
      </w:r>
      <w:r w:rsidRPr="00CA701F">
        <w:rPr>
          <w:color w:val="383838"/>
          <w:sz w:val="28"/>
          <w:szCs w:val="28"/>
        </w:rPr>
        <w:t xml:space="preserve">проводятся по относительно сложным разделам учебной программы. Им отводится </w:t>
      </w:r>
      <w:r w:rsidRPr="00CA701F">
        <w:rPr>
          <w:color w:val="383838"/>
          <w:sz w:val="28"/>
          <w:szCs w:val="28"/>
          <w:u w:val="single"/>
        </w:rPr>
        <w:t>важная роль в установлении связей между теоретическим и производственным обучением</w:t>
      </w:r>
      <w:r w:rsidRPr="00CA701F">
        <w:rPr>
          <w:color w:val="383838"/>
          <w:sz w:val="28"/>
          <w:szCs w:val="28"/>
        </w:rPr>
        <w:t xml:space="preserve">, в усвоении на основе самостоятельных наблюдений и анализа различных закономерностей и связей технологического процесса, в систематизации </w:t>
      </w:r>
      <w:proofErr w:type="spellStart"/>
      <w:r w:rsidRPr="00CA701F">
        <w:rPr>
          <w:color w:val="383838"/>
          <w:sz w:val="28"/>
          <w:szCs w:val="28"/>
        </w:rPr>
        <w:t>выводовпо</w:t>
      </w:r>
      <w:proofErr w:type="spellEnd"/>
      <w:r w:rsidRPr="00CA701F">
        <w:rPr>
          <w:color w:val="383838"/>
          <w:sz w:val="28"/>
          <w:szCs w:val="28"/>
        </w:rPr>
        <w:t xml:space="preserve"> результатам эксперимента.</w:t>
      </w:r>
    </w:p>
    <w:p w:rsidR="00FD765E" w:rsidRPr="00CA701F" w:rsidRDefault="00FD765E" w:rsidP="00CA701F">
      <w:pPr>
        <w:pStyle w:val="a3"/>
        <w:spacing w:after="0" w:line="360" w:lineRule="auto"/>
        <w:ind w:firstLine="851"/>
        <w:jc w:val="both"/>
        <w:rPr>
          <w:color w:val="383838"/>
          <w:sz w:val="28"/>
          <w:szCs w:val="28"/>
        </w:rPr>
      </w:pPr>
      <w:r w:rsidRPr="00CA701F">
        <w:rPr>
          <w:b/>
          <w:bCs/>
          <w:i/>
          <w:iCs/>
          <w:color w:val="383838"/>
          <w:sz w:val="28"/>
          <w:szCs w:val="28"/>
        </w:rPr>
        <w:t xml:space="preserve">Экскурсии </w:t>
      </w:r>
      <w:r w:rsidRPr="00CA701F">
        <w:rPr>
          <w:color w:val="383838"/>
          <w:sz w:val="28"/>
          <w:szCs w:val="28"/>
        </w:rPr>
        <w:t>– достаточно эффективный способ приобщения учащихся к современной технике, технологии и организации производства.</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Таким образом, экскурсии являются одним из видов организованных</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наблюдений за производственными процессами или объектами под руководством мастера в цехе, на стройке, на выставке, т.е. в естественных условиях.</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xml:space="preserve">Экскурсии могут иметь различное назначение в зависимости от целей, ставящихся и разрешаемых при их организации и проведении, и могут быть </w:t>
      </w:r>
      <w:proofErr w:type="spellStart"/>
      <w:r w:rsidRPr="00CA701F">
        <w:rPr>
          <w:color w:val="383838"/>
          <w:sz w:val="28"/>
          <w:szCs w:val="28"/>
        </w:rPr>
        <w:t>общеознакомительными</w:t>
      </w:r>
      <w:proofErr w:type="spellEnd"/>
      <w:r w:rsidRPr="00CA701F">
        <w:rPr>
          <w:color w:val="383838"/>
          <w:sz w:val="28"/>
          <w:szCs w:val="28"/>
        </w:rPr>
        <w:t xml:space="preserve"> и целевыми</w:t>
      </w:r>
      <w:r w:rsidRPr="00CA701F">
        <w:rPr>
          <w:i/>
          <w:iCs/>
          <w:color w:val="383838"/>
          <w:sz w:val="28"/>
          <w:szCs w:val="28"/>
        </w:rPr>
        <w:t>.</w:t>
      </w:r>
    </w:p>
    <w:p w:rsidR="00FD765E" w:rsidRPr="00CA701F" w:rsidRDefault="00FD765E" w:rsidP="00CA701F">
      <w:pPr>
        <w:pStyle w:val="a3"/>
        <w:spacing w:after="0" w:line="360" w:lineRule="auto"/>
        <w:ind w:firstLine="851"/>
        <w:jc w:val="both"/>
        <w:rPr>
          <w:color w:val="383838"/>
          <w:sz w:val="28"/>
          <w:szCs w:val="28"/>
        </w:rPr>
      </w:pPr>
      <w:r w:rsidRPr="00CA701F">
        <w:rPr>
          <w:color w:val="383838"/>
          <w:sz w:val="28"/>
          <w:szCs w:val="28"/>
        </w:rPr>
        <w:t xml:space="preserve">Проведение </w:t>
      </w:r>
      <w:r w:rsidRPr="00CA701F">
        <w:rPr>
          <w:b/>
          <w:bCs/>
          <w:i/>
          <w:iCs/>
          <w:color w:val="383838"/>
          <w:sz w:val="28"/>
          <w:szCs w:val="28"/>
        </w:rPr>
        <w:t xml:space="preserve">деловых </w:t>
      </w:r>
      <w:r w:rsidRPr="00CA701F">
        <w:rPr>
          <w:b/>
          <w:bCs/>
          <w:color w:val="383838"/>
          <w:sz w:val="28"/>
          <w:szCs w:val="28"/>
        </w:rPr>
        <w:t>(</w:t>
      </w:r>
      <w:r w:rsidRPr="00CA701F">
        <w:rPr>
          <w:b/>
          <w:bCs/>
          <w:i/>
          <w:iCs/>
          <w:color w:val="383838"/>
          <w:sz w:val="28"/>
          <w:szCs w:val="28"/>
        </w:rPr>
        <w:t>учебно-производственных</w:t>
      </w:r>
      <w:r w:rsidRPr="00CA701F">
        <w:rPr>
          <w:b/>
          <w:bCs/>
          <w:color w:val="383838"/>
          <w:sz w:val="28"/>
          <w:szCs w:val="28"/>
        </w:rPr>
        <w:t xml:space="preserve">) </w:t>
      </w:r>
      <w:r w:rsidRPr="00CA701F">
        <w:rPr>
          <w:b/>
          <w:bCs/>
          <w:i/>
          <w:iCs/>
          <w:color w:val="383838"/>
          <w:sz w:val="28"/>
          <w:szCs w:val="28"/>
        </w:rPr>
        <w:t>игр</w:t>
      </w:r>
      <w:r w:rsidRPr="00CA701F">
        <w:rPr>
          <w:i/>
          <w:iCs/>
          <w:color w:val="383838"/>
          <w:sz w:val="28"/>
          <w:szCs w:val="28"/>
        </w:rPr>
        <w:t xml:space="preserve"> </w:t>
      </w:r>
      <w:r w:rsidRPr="00CA701F">
        <w:rPr>
          <w:color w:val="383838"/>
          <w:sz w:val="28"/>
          <w:szCs w:val="28"/>
        </w:rPr>
        <w:t xml:space="preserve">является одним из активных методов группового обучения по совместной деятельности при решении конкретных производственных задач в условиях, максимально имитирующих реальные ситуации. </w:t>
      </w:r>
    </w:p>
    <w:p w:rsidR="00FD765E" w:rsidRPr="00CA701F" w:rsidRDefault="00FD765E" w:rsidP="00CA701F">
      <w:pPr>
        <w:pStyle w:val="a3"/>
        <w:spacing w:after="0" w:line="360" w:lineRule="auto"/>
        <w:ind w:firstLine="851"/>
        <w:jc w:val="both"/>
        <w:rPr>
          <w:color w:val="383838"/>
          <w:sz w:val="28"/>
          <w:szCs w:val="28"/>
        </w:rPr>
      </w:pPr>
      <w:r w:rsidRPr="00CA701F">
        <w:rPr>
          <w:i/>
          <w:iCs/>
          <w:color w:val="383838"/>
          <w:sz w:val="28"/>
          <w:szCs w:val="28"/>
          <w:u w:val="single"/>
        </w:rPr>
        <w:t>Цели деловой игры</w:t>
      </w:r>
      <w:r w:rsidRPr="00CA701F">
        <w:rPr>
          <w:color w:val="383838"/>
          <w:sz w:val="28"/>
          <w:szCs w:val="28"/>
        </w:rPr>
        <w:t xml:space="preserve"> могут быть разнообразны – от определения характера деятельности исполнителя в условиях различного рода отклонений процесса от нормы до генерации идей новых технологий.</w:t>
      </w:r>
    </w:p>
    <w:p w:rsidR="00FD765E" w:rsidRPr="00CA701F" w:rsidRDefault="00FD765E" w:rsidP="00CA701F">
      <w:pPr>
        <w:pStyle w:val="a3"/>
        <w:spacing w:after="0" w:line="360" w:lineRule="auto"/>
        <w:ind w:firstLine="851"/>
        <w:jc w:val="both"/>
        <w:rPr>
          <w:color w:val="383838"/>
          <w:sz w:val="28"/>
          <w:szCs w:val="28"/>
        </w:rPr>
      </w:pPr>
      <w:r w:rsidRPr="00CA701F">
        <w:rPr>
          <w:b/>
          <w:bCs/>
          <w:color w:val="383838"/>
          <w:sz w:val="28"/>
          <w:szCs w:val="28"/>
        </w:rPr>
        <w:t xml:space="preserve">Проведение мастер-классов </w:t>
      </w:r>
      <w:r w:rsidRPr="00CA701F">
        <w:rPr>
          <w:color w:val="383838"/>
          <w:sz w:val="28"/>
          <w:szCs w:val="28"/>
        </w:rPr>
        <w:t>-</w:t>
      </w:r>
      <w:r w:rsidRPr="00CA701F">
        <w:rPr>
          <w:b/>
          <w:bCs/>
          <w:color w:val="383838"/>
          <w:sz w:val="28"/>
          <w:szCs w:val="28"/>
        </w:rPr>
        <w:t xml:space="preserve"> </w:t>
      </w:r>
      <w:r w:rsidRPr="00CA701F">
        <w:rPr>
          <w:color w:val="383838"/>
          <w:sz w:val="28"/>
          <w:szCs w:val="28"/>
        </w:rPr>
        <w:t>одна из форм эффективного профессионального обучения педагогов. Мастер передает ученикам опыт, мастерство, искусство в точном смысле, чаще всего – путем прямого и комментированного показа приемов работы</w:t>
      </w:r>
    </w:p>
    <w:p w:rsidR="004B5351" w:rsidRPr="00CA701F" w:rsidRDefault="00FD765E" w:rsidP="00CA701F">
      <w:pPr>
        <w:pStyle w:val="a3"/>
        <w:spacing w:after="0" w:line="360" w:lineRule="auto"/>
        <w:ind w:firstLine="851"/>
        <w:jc w:val="both"/>
        <w:rPr>
          <w:sz w:val="28"/>
          <w:szCs w:val="28"/>
        </w:rPr>
      </w:pPr>
      <w:r w:rsidRPr="00CA701F">
        <w:rPr>
          <w:i/>
          <w:iCs/>
          <w:color w:val="383838"/>
          <w:sz w:val="28"/>
          <w:szCs w:val="28"/>
          <w:u w:val="single"/>
        </w:rPr>
        <w:t>Цель мастер-класса</w:t>
      </w:r>
      <w:r w:rsidRPr="00CA701F">
        <w:rPr>
          <w:color w:val="383838"/>
          <w:sz w:val="28"/>
          <w:szCs w:val="28"/>
          <w:lang w:val="en"/>
        </w:rPr>
        <w:t> </w:t>
      </w:r>
      <w:r w:rsidRPr="00CA701F">
        <w:rPr>
          <w:color w:val="383838"/>
          <w:sz w:val="28"/>
          <w:szCs w:val="28"/>
        </w:rPr>
        <w:t>– создать условия для профессионального самосовершенствования учителя, при котором формируется опыт подготовки к проектированию адаптивной образовательной среды ученика, формируется индивидуальный стиль творческой педагогической деятельности в процессе опытно-экспериментальной работы.</w:t>
      </w:r>
      <w:bookmarkStart w:id="0" w:name="_GoBack"/>
      <w:bookmarkEnd w:id="0"/>
    </w:p>
    <w:sectPr w:rsidR="004B5351" w:rsidRPr="00CA701F" w:rsidSect="00CA701F">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5E"/>
    <w:rsid w:val="004B5351"/>
    <w:rsid w:val="00CA701F"/>
    <w:rsid w:val="00FD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561D3-4025-4CE4-96EC-06366918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65E"/>
    <w:pPr>
      <w:spacing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1898">
      <w:bodyDiv w:val="1"/>
      <w:marLeft w:val="0"/>
      <w:marRight w:val="0"/>
      <w:marTop w:val="0"/>
      <w:marBottom w:val="0"/>
      <w:divBdr>
        <w:top w:val="single" w:sz="36" w:space="0" w:color="383838"/>
        <w:left w:val="none" w:sz="0" w:space="0" w:color="auto"/>
        <w:bottom w:val="none" w:sz="0" w:space="0" w:color="auto"/>
        <w:right w:val="none" w:sz="0" w:space="0" w:color="auto"/>
      </w:divBdr>
      <w:divsChild>
        <w:div w:id="186019605">
          <w:marLeft w:val="0"/>
          <w:marRight w:val="0"/>
          <w:marTop w:val="0"/>
          <w:marBottom w:val="0"/>
          <w:divBdr>
            <w:top w:val="none" w:sz="0" w:space="0" w:color="auto"/>
            <w:left w:val="none" w:sz="0" w:space="0" w:color="auto"/>
            <w:bottom w:val="none" w:sz="0" w:space="0" w:color="auto"/>
            <w:right w:val="none" w:sz="0" w:space="0" w:color="auto"/>
          </w:divBdr>
          <w:divsChild>
            <w:div w:id="1834567648">
              <w:marLeft w:val="-300"/>
              <w:marRight w:val="0"/>
              <w:marTop w:val="0"/>
              <w:marBottom w:val="0"/>
              <w:divBdr>
                <w:top w:val="none" w:sz="0" w:space="0" w:color="auto"/>
                <w:left w:val="none" w:sz="0" w:space="0" w:color="auto"/>
                <w:bottom w:val="none" w:sz="0" w:space="0" w:color="auto"/>
                <w:right w:val="none" w:sz="0" w:space="0" w:color="auto"/>
              </w:divBdr>
              <w:divsChild>
                <w:div w:id="2107381217">
                  <w:marLeft w:val="0"/>
                  <w:marRight w:val="0"/>
                  <w:marTop w:val="225"/>
                  <w:marBottom w:val="0"/>
                  <w:divBdr>
                    <w:top w:val="none" w:sz="0" w:space="0" w:color="auto"/>
                    <w:left w:val="none" w:sz="0" w:space="0" w:color="auto"/>
                    <w:bottom w:val="none" w:sz="0" w:space="0" w:color="auto"/>
                    <w:right w:val="none" w:sz="0" w:space="0" w:color="auto"/>
                  </w:divBdr>
                  <w:divsChild>
                    <w:div w:id="1828474895">
                      <w:marLeft w:val="0"/>
                      <w:marRight w:val="0"/>
                      <w:marTop w:val="0"/>
                      <w:marBottom w:val="0"/>
                      <w:divBdr>
                        <w:top w:val="none" w:sz="0" w:space="0" w:color="auto"/>
                        <w:left w:val="none" w:sz="0" w:space="0" w:color="auto"/>
                        <w:bottom w:val="none" w:sz="0" w:space="0" w:color="auto"/>
                        <w:right w:val="none" w:sz="0" w:space="0" w:color="auto"/>
                      </w:divBdr>
                      <w:divsChild>
                        <w:div w:id="805010810">
                          <w:marLeft w:val="0"/>
                          <w:marRight w:val="0"/>
                          <w:marTop w:val="0"/>
                          <w:marBottom w:val="0"/>
                          <w:divBdr>
                            <w:top w:val="none" w:sz="0" w:space="0" w:color="auto"/>
                            <w:left w:val="none" w:sz="0" w:space="0" w:color="auto"/>
                            <w:bottom w:val="none" w:sz="0" w:space="0" w:color="auto"/>
                            <w:right w:val="none" w:sz="0" w:space="0" w:color="auto"/>
                          </w:divBdr>
                          <w:divsChild>
                            <w:div w:id="1158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kol8</cp:lastModifiedBy>
  <cp:revision>2</cp:revision>
  <dcterms:created xsi:type="dcterms:W3CDTF">2015-12-09T10:52:00Z</dcterms:created>
  <dcterms:modified xsi:type="dcterms:W3CDTF">2016-05-17T08:05:00Z</dcterms:modified>
</cp:coreProperties>
</file>